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DA" w:rsidRPr="009C7494" w:rsidRDefault="00E274DA" w:rsidP="00E274DA">
      <w:pPr>
        <w:jc w:val="center"/>
        <w:rPr>
          <w:rFonts w:ascii="Arial" w:hAnsi="Arial" w:cs="Arial"/>
          <w:lang w:val="bg-BG"/>
        </w:rPr>
      </w:pPr>
      <w:r w:rsidRPr="009C7494">
        <w:rPr>
          <w:rFonts w:ascii="Arial" w:hAnsi="Arial" w:cs="Arial"/>
          <w:lang w:val="bg-BG"/>
        </w:rPr>
        <w:t>БЪЛГАРСКА АКАДЕМИЯ НА НАУКИТЕ</w:t>
      </w:r>
    </w:p>
    <w:p w:rsidR="00E274DA" w:rsidRDefault="00E274DA" w:rsidP="00E274DA">
      <w:pPr>
        <w:jc w:val="center"/>
        <w:rPr>
          <w:rFonts w:ascii="Arial" w:hAnsi="Arial" w:cs="Arial"/>
          <w:lang w:val="bg-BG"/>
        </w:rPr>
      </w:pPr>
      <w:r w:rsidRPr="009C7494">
        <w:rPr>
          <w:rFonts w:ascii="Arial" w:hAnsi="Arial" w:cs="Arial"/>
          <w:lang w:val="bg-BG"/>
        </w:rPr>
        <w:t>ИНСТИТУТ ПО ИНФОРМАЦИОННИ И КОМУНИКАЦИОННИ ТЕХНОЛОГИИ</w:t>
      </w:r>
    </w:p>
    <w:p w:rsidR="0073206F" w:rsidRDefault="0073206F">
      <w:pPr>
        <w:jc w:val="both"/>
        <w:rPr>
          <w:rFonts w:ascii="TmsCyr" w:hAnsi="TmsCyr"/>
          <w:lang w:val="bg-BG"/>
        </w:rPr>
      </w:pPr>
    </w:p>
    <w:p w:rsidR="0073206F" w:rsidRDefault="0073206F">
      <w:pPr>
        <w:jc w:val="both"/>
        <w:rPr>
          <w:rFonts w:ascii="TmsCyr" w:hAnsi="TmsCyr"/>
          <w:lang w:val="bg-BG"/>
        </w:rPr>
      </w:pPr>
    </w:p>
    <w:p w:rsidR="0073206F" w:rsidRDefault="0073206F">
      <w:pPr>
        <w:jc w:val="both"/>
        <w:rPr>
          <w:rFonts w:ascii="TmsCyr" w:hAnsi="TmsCyr"/>
          <w:b/>
          <w:lang w:val="bg-BG"/>
        </w:rPr>
      </w:pP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  <w:t>ОДОБРЯВАМ:</w:t>
      </w:r>
    </w:p>
    <w:p w:rsidR="0073206F" w:rsidRDefault="0073206F">
      <w:pPr>
        <w:jc w:val="both"/>
        <w:rPr>
          <w:rFonts w:ascii="TmsCyr" w:hAnsi="TmsCyr"/>
          <w:lang w:val="bg-BG"/>
        </w:rPr>
      </w:pP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caps/>
          <w:lang w:val="bg-BG"/>
        </w:rPr>
        <w:t>Директор</w:t>
      </w:r>
      <w:r>
        <w:rPr>
          <w:rFonts w:ascii="TmsCyr" w:hAnsi="TmsCyr"/>
          <w:lang w:val="bg-BG"/>
        </w:rPr>
        <w:t>:</w:t>
      </w:r>
    </w:p>
    <w:p w:rsidR="0073206F" w:rsidRDefault="0073206F">
      <w:pPr>
        <w:jc w:val="both"/>
        <w:rPr>
          <w:rFonts w:ascii="TmsCyr" w:hAnsi="TmsCyr"/>
          <w:b/>
          <w:lang w:val="bg-BG"/>
        </w:rPr>
      </w:pPr>
      <w:r>
        <w:rPr>
          <w:rFonts w:ascii="TmsCyr" w:hAnsi="TmsCyr"/>
          <w:lang w:val="bg-BG"/>
        </w:rPr>
        <w:tab/>
      </w:r>
      <w:r>
        <w:rPr>
          <w:rFonts w:ascii="TmsCyr" w:hAnsi="TmsCyr"/>
          <w:lang w:val="bg-BG"/>
        </w:rPr>
        <w:tab/>
      </w:r>
      <w:r>
        <w:rPr>
          <w:rFonts w:ascii="TmsCyr" w:hAnsi="TmsCyr"/>
          <w:lang w:val="bg-BG"/>
        </w:rPr>
        <w:tab/>
      </w:r>
      <w:r>
        <w:rPr>
          <w:rFonts w:ascii="TmsCyr" w:hAnsi="TmsCyr"/>
          <w:lang w:val="bg-BG"/>
        </w:rPr>
        <w:tab/>
      </w:r>
      <w:r>
        <w:rPr>
          <w:rFonts w:ascii="TmsCyr" w:hAnsi="TmsCyr"/>
          <w:lang w:val="bg-BG"/>
        </w:rPr>
        <w:tab/>
      </w:r>
      <w:r w:rsidR="00E274DA" w:rsidRPr="00945C67">
        <w:rPr>
          <w:rFonts w:ascii="TmsCyr" w:hAnsi="TmsCyr"/>
          <w:lang w:val="ru-RU"/>
        </w:rPr>
        <w:t xml:space="preserve">          </w:t>
      </w:r>
      <w:r w:rsidR="002B2542">
        <w:rPr>
          <w:rFonts w:ascii="TmsCyr" w:hAnsi="TmsCyr"/>
          <w:lang w:val="bg-BG"/>
        </w:rPr>
        <w:t xml:space="preserve">             </w:t>
      </w:r>
      <w:r>
        <w:rPr>
          <w:rFonts w:ascii="TmsCyr" w:hAnsi="TmsCyr"/>
          <w:lang w:val="bg-BG"/>
        </w:rPr>
        <w:t xml:space="preserve">     /</w:t>
      </w:r>
      <w:r w:rsidR="00184665">
        <w:rPr>
          <w:lang w:val="bg-BG"/>
        </w:rPr>
        <w:t>чл.-кор. Светозар Маргенов</w:t>
      </w:r>
      <w:bookmarkStart w:id="0" w:name="_GoBack"/>
      <w:bookmarkEnd w:id="0"/>
      <w:r>
        <w:rPr>
          <w:rFonts w:ascii="TmsCyr" w:hAnsi="TmsCyr"/>
          <w:lang w:val="bg-BG"/>
        </w:rPr>
        <w:t>/</w:t>
      </w:r>
    </w:p>
    <w:p w:rsidR="0073206F" w:rsidRDefault="0073206F">
      <w:pPr>
        <w:jc w:val="both"/>
        <w:rPr>
          <w:rFonts w:ascii="TmsCyr" w:hAnsi="TmsCyr"/>
          <w:b/>
          <w:lang w:val="bg-BG"/>
        </w:rPr>
      </w:pPr>
    </w:p>
    <w:p w:rsidR="0073206F" w:rsidRDefault="0073206F">
      <w:pPr>
        <w:jc w:val="both"/>
        <w:rPr>
          <w:rFonts w:ascii="TmsCyr" w:hAnsi="TmsCyr"/>
          <w:lang w:val="bg-BG"/>
        </w:rPr>
      </w:pP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</w:r>
      <w:r>
        <w:rPr>
          <w:rFonts w:ascii="TmsCyr" w:hAnsi="TmsCyr"/>
          <w:b/>
          <w:lang w:val="bg-BG"/>
        </w:rPr>
        <w:tab/>
      </w:r>
    </w:p>
    <w:p w:rsidR="0073206F" w:rsidRDefault="0073206F">
      <w:pPr>
        <w:jc w:val="both"/>
        <w:rPr>
          <w:rFonts w:ascii="TmsCyr" w:hAnsi="TmsCyr"/>
          <w:lang w:val="bg-BG"/>
        </w:rPr>
      </w:pPr>
    </w:p>
    <w:p w:rsidR="0073206F" w:rsidRDefault="0073206F">
      <w:pPr>
        <w:jc w:val="both"/>
        <w:rPr>
          <w:rFonts w:ascii="TmsCyr" w:hAnsi="TmsCyr"/>
          <w:lang w:val="bg-BG"/>
        </w:rPr>
      </w:pPr>
    </w:p>
    <w:p w:rsidR="0073206F" w:rsidRDefault="0073206F">
      <w:pPr>
        <w:pStyle w:val="Heading3"/>
        <w:rPr>
          <w:rFonts w:ascii="TmsCyr" w:hAnsi="TmsCyr"/>
          <w:szCs w:val="20"/>
        </w:rPr>
      </w:pPr>
      <w:r>
        <w:rPr>
          <w:rFonts w:ascii="TmsCyr" w:hAnsi="TmsCyr"/>
          <w:szCs w:val="20"/>
        </w:rPr>
        <w:t>П Р Е Д Л О Ж Е Н И Е</w:t>
      </w:r>
    </w:p>
    <w:p w:rsidR="0073206F" w:rsidRDefault="0073206F">
      <w:pPr>
        <w:jc w:val="both"/>
        <w:rPr>
          <w:rFonts w:ascii="TmsCyr" w:hAnsi="TmsCyr"/>
          <w:lang w:val="bg-BG"/>
        </w:rPr>
      </w:pPr>
    </w:p>
    <w:p w:rsidR="0073206F" w:rsidRDefault="0073206F">
      <w:pPr>
        <w:jc w:val="both"/>
        <w:rPr>
          <w:rFonts w:ascii="TmsCyr" w:hAnsi="TmsCyr"/>
          <w:lang w:val="bg-BG"/>
        </w:rPr>
      </w:pPr>
      <w:r>
        <w:rPr>
          <w:rFonts w:ascii="TmsCyr" w:hAnsi="TmsCyr"/>
          <w:lang w:val="bg-BG"/>
        </w:rPr>
        <w:t>от ………………………………………………………………………………………</w:t>
      </w:r>
    </w:p>
    <w:p w:rsidR="0073206F" w:rsidRDefault="0073206F">
      <w:pPr>
        <w:jc w:val="center"/>
        <w:rPr>
          <w:rFonts w:ascii="TmsCyr" w:hAnsi="TmsCyr"/>
          <w:lang w:val="bg-BG"/>
        </w:rPr>
      </w:pPr>
      <w:r>
        <w:rPr>
          <w:rFonts w:ascii="TmsCyr" w:hAnsi="TmsCyr"/>
          <w:lang w:val="bg-BG"/>
        </w:rPr>
        <w:t>/име и длъжност/</w:t>
      </w:r>
    </w:p>
    <w:p w:rsidR="0073206F" w:rsidRDefault="0073206F">
      <w:pPr>
        <w:jc w:val="both"/>
        <w:rPr>
          <w:rFonts w:ascii="TmsCyr" w:hAnsi="TmsCyr"/>
          <w:lang w:val="bg-BG"/>
        </w:rPr>
      </w:pPr>
    </w:p>
    <w:p w:rsidR="0073206F" w:rsidRDefault="0073206F">
      <w:pPr>
        <w:jc w:val="both"/>
        <w:rPr>
          <w:rFonts w:ascii="TmsCyr" w:hAnsi="TmsCyr"/>
          <w:lang w:val="bg-BG"/>
        </w:rPr>
      </w:pPr>
    </w:p>
    <w:p w:rsidR="0073206F" w:rsidRDefault="0073206F">
      <w:pPr>
        <w:jc w:val="both"/>
        <w:rPr>
          <w:rFonts w:ascii="TmsCyr" w:hAnsi="TmsCyr"/>
          <w:lang w:val="bg-BG"/>
        </w:rPr>
      </w:pPr>
    </w:p>
    <w:p w:rsidR="0073206F" w:rsidRDefault="0073206F">
      <w:pPr>
        <w:jc w:val="both"/>
        <w:rPr>
          <w:rFonts w:ascii="TmsCyr" w:hAnsi="TmsCyr"/>
          <w:lang w:val="bg-BG"/>
        </w:rPr>
      </w:pPr>
      <w:r>
        <w:rPr>
          <w:rFonts w:ascii="TmsCyr" w:hAnsi="TmsCyr"/>
          <w:lang w:val="bg-BG"/>
        </w:rPr>
        <w:t>Предлагам да бъде поето финансово задължение в размер на .................. лв.</w:t>
      </w:r>
    </w:p>
    <w:p w:rsidR="0073206F" w:rsidRDefault="0073206F">
      <w:pPr>
        <w:jc w:val="both"/>
        <w:rPr>
          <w:rFonts w:ascii="TmsCyr" w:hAnsi="TmsCyr"/>
          <w:lang w:val="bg-BG"/>
        </w:rPr>
      </w:pPr>
    </w:p>
    <w:p w:rsidR="0073206F" w:rsidRDefault="0073206F">
      <w:pPr>
        <w:jc w:val="both"/>
        <w:rPr>
          <w:rFonts w:ascii="TmsCyr" w:hAnsi="TmsCyr"/>
          <w:lang w:val="bg-BG"/>
        </w:rPr>
      </w:pPr>
      <w:r>
        <w:rPr>
          <w:rFonts w:ascii="TmsCyr" w:hAnsi="TmsCyr"/>
          <w:lang w:val="bg-BG"/>
        </w:rPr>
        <w:t>Необходимостта от поемането на това задължение е:</w:t>
      </w:r>
    </w:p>
    <w:p w:rsidR="0073206F" w:rsidRDefault="0073206F">
      <w:pPr>
        <w:jc w:val="both"/>
        <w:rPr>
          <w:rFonts w:ascii="TmsCyr" w:hAnsi="TmsCyr"/>
          <w:lang w:val="bg-BG"/>
        </w:rPr>
      </w:pPr>
      <w:r>
        <w:rPr>
          <w:rFonts w:ascii="TmsCyr" w:hAnsi="TmsCyr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206F" w:rsidRDefault="0073206F">
      <w:pPr>
        <w:jc w:val="both"/>
        <w:rPr>
          <w:rFonts w:ascii="TmsCyr" w:hAnsi="TmsCyr"/>
          <w:lang w:val="bg-BG"/>
        </w:rPr>
      </w:pPr>
    </w:p>
    <w:p w:rsidR="0073206F" w:rsidRPr="005250F1" w:rsidRDefault="005250F1">
      <w:pPr>
        <w:jc w:val="both"/>
        <w:rPr>
          <w:lang w:val="ru-RU"/>
        </w:rPr>
      </w:pPr>
      <w:r>
        <w:rPr>
          <w:lang w:val="bg-BG"/>
        </w:rPr>
        <w:t xml:space="preserve">Заявен </w:t>
      </w:r>
      <w:r>
        <w:rPr>
          <w:lang w:val="en-US"/>
        </w:rPr>
        <w:t>e</w:t>
      </w:r>
      <w:r w:rsidRPr="005250F1">
        <w:rPr>
          <w:lang w:val="ru-RU"/>
        </w:rPr>
        <w:t xml:space="preserve"> </w:t>
      </w:r>
      <w:r>
        <w:rPr>
          <w:lang w:val="bg-BG"/>
        </w:rPr>
        <w:t>лимит за месец</w:t>
      </w:r>
      <w:r w:rsidRPr="005250F1">
        <w:rPr>
          <w:lang w:val="ru-RU"/>
        </w:rPr>
        <w:t xml:space="preserve"> ……………………….</w:t>
      </w:r>
    </w:p>
    <w:p w:rsidR="005250F1" w:rsidRPr="005250F1" w:rsidRDefault="005250F1" w:rsidP="005250F1">
      <w:pPr>
        <w:jc w:val="both"/>
        <w:rPr>
          <w:sz w:val="20"/>
          <w:szCs w:val="20"/>
          <w:lang w:val="bg-BG"/>
        </w:rPr>
      </w:pPr>
      <w:r w:rsidRPr="005250F1">
        <w:rPr>
          <w:sz w:val="20"/>
          <w:szCs w:val="20"/>
          <w:lang w:val="bg-BG"/>
        </w:rPr>
        <w:t>(касае средства, които се разплащат чрез системата СЕБРА)</w:t>
      </w:r>
    </w:p>
    <w:p w:rsidR="005250F1" w:rsidRPr="005250F1" w:rsidRDefault="005250F1">
      <w:pPr>
        <w:jc w:val="both"/>
        <w:rPr>
          <w:rFonts w:ascii="TmsCyr" w:hAnsi="TmsCyr"/>
          <w:lang w:val="ru-RU"/>
        </w:rPr>
      </w:pPr>
    </w:p>
    <w:p w:rsidR="0073206F" w:rsidRDefault="00E53F10">
      <w:pPr>
        <w:jc w:val="both"/>
        <w:rPr>
          <w:rFonts w:ascii="TmsCyr" w:hAnsi="TmsCyr"/>
          <w:lang w:val="bg-BG"/>
        </w:rPr>
      </w:pPr>
      <w:r>
        <w:rPr>
          <w:lang w:val="bg-BG"/>
        </w:rPr>
        <w:t xml:space="preserve">Източник на </w:t>
      </w:r>
      <w:r w:rsidR="00EC6123">
        <w:rPr>
          <w:lang w:val="bg-BG"/>
        </w:rPr>
        <w:t>средства ........................................</w:t>
      </w:r>
    </w:p>
    <w:p w:rsidR="0073206F" w:rsidRPr="008C200F" w:rsidRDefault="008C200F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(п</w:t>
      </w:r>
      <w:r w:rsidR="00E53F10">
        <w:rPr>
          <w:sz w:val="20"/>
          <w:szCs w:val="20"/>
          <w:lang w:val="bg-BG"/>
        </w:rPr>
        <w:t>одпис на ръководител проект/</w:t>
      </w:r>
      <w:r w:rsidR="00111EE5" w:rsidRPr="008C200F">
        <w:rPr>
          <w:sz w:val="20"/>
          <w:szCs w:val="20"/>
          <w:lang w:val="bg-BG"/>
        </w:rPr>
        <w:t>ръководител секция и на оперативен счетоводител за наличие на средства</w:t>
      </w:r>
      <w:r>
        <w:rPr>
          <w:sz w:val="20"/>
          <w:szCs w:val="20"/>
          <w:lang w:val="bg-BG"/>
        </w:rPr>
        <w:t>)</w:t>
      </w:r>
    </w:p>
    <w:p w:rsidR="00EC6123" w:rsidRPr="005250F1" w:rsidRDefault="00EC6123">
      <w:pPr>
        <w:jc w:val="both"/>
        <w:rPr>
          <w:lang w:val="en-US"/>
        </w:rPr>
      </w:pPr>
    </w:p>
    <w:p w:rsidR="00945C67" w:rsidRDefault="00945C67">
      <w:pPr>
        <w:jc w:val="both"/>
        <w:rPr>
          <w:lang w:val="bg-BG"/>
        </w:rPr>
      </w:pPr>
    </w:p>
    <w:p w:rsidR="00F83120" w:rsidRPr="00E53F10" w:rsidRDefault="00E53F10">
      <w:pPr>
        <w:jc w:val="both"/>
        <w:rPr>
          <w:rFonts w:ascii="Calibri" w:hAnsi="Calibri"/>
          <w:lang w:val="bg-BG"/>
        </w:rPr>
      </w:pPr>
      <w:r>
        <w:rPr>
          <w:rFonts w:ascii="TmsCyr" w:hAnsi="TmsCyr"/>
          <w:lang w:val="bg-BG"/>
        </w:rPr>
        <w:t>дата………………………………….</w:t>
      </w:r>
    </w:p>
    <w:p w:rsidR="0073206F" w:rsidRDefault="0073206F">
      <w:pPr>
        <w:jc w:val="both"/>
        <w:rPr>
          <w:rFonts w:ascii="TmsCyr" w:hAnsi="TmsCyr"/>
          <w:lang w:val="bg-BG"/>
        </w:rPr>
      </w:pPr>
      <w:r>
        <w:rPr>
          <w:rFonts w:ascii="TmsCyr" w:hAnsi="TmsCyr"/>
          <w:lang w:val="bg-BG"/>
        </w:rPr>
        <w:tab/>
      </w:r>
      <w:r>
        <w:rPr>
          <w:rFonts w:ascii="TmsCyr" w:hAnsi="TmsCyr"/>
          <w:lang w:val="bg-BG"/>
        </w:rPr>
        <w:tab/>
      </w:r>
      <w:r>
        <w:rPr>
          <w:rFonts w:ascii="TmsCyr" w:hAnsi="TmsCyr"/>
          <w:lang w:val="bg-BG"/>
        </w:rPr>
        <w:tab/>
      </w:r>
      <w:r>
        <w:rPr>
          <w:rFonts w:ascii="TmsCyr" w:hAnsi="TmsCyr"/>
          <w:lang w:val="bg-BG"/>
        </w:rPr>
        <w:tab/>
      </w:r>
      <w:r>
        <w:rPr>
          <w:rFonts w:ascii="TmsCyr" w:hAnsi="TmsCyr"/>
          <w:lang w:val="bg-BG"/>
        </w:rPr>
        <w:tab/>
      </w:r>
      <w:r>
        <w:rPr>
          <w:rFonts w:ascii="TmsCyr" w:hAnsi="TmsCyr"/>
          <w:lang w:val="bg-BG"/>
        </w:rPr>
        <w:tab/>
      </w:r>
      <w:r>
        <w:rPr>
          <w:rFonts w:ascii="TmsCyr" w:hAnsi="TmsCyr"/>
          <w:lang w:val="bg-BG"/>
        </w:rPr>
        <w:tab/>
      </w:r>
      <w:r>
        <w:rPr>
          <w:rFonts w:ascii="TmsCyr" w:hAnsi="TmsCyr"/>
          <w:lang w:val="bg-BG"/>
        </w:rPr>
        <w:tab/>
      </w:r>
      <w:r>
        <w:rPr>
          <w:rFonts w:ascii="TmsCyr" w:hAnsi="TmsCyr"/>
          <w:lang w:val="bg-BG"/>
        </w:rPr>
        <w:tab/>
      </w:r>
      <w:r w:rsidR="00E53F10" w:rsidRPr="00E53F10">
        <w:rPr>
          <w:rFonts w:ascii="Calibri" w:hAnsi="Calibri"/>
          <w:lang w:val="bg-BG"/>
        </w:rPr>
        <w:tab/>
      </w:r>
      <w:r>
        <w:rPr>
          <w:rFonts w:ascii="TmsCyr" w:hAnsi="TmsCyr"/>
          <w:lang w:val="bg-BG"/>
        </w:rPr>
        <w:t>/подпис/</w:t>
      </w:r>
    </w:p>
    <w:p w:rsidR="00F83120" w:rsidRDefault="00F83120">
      <w:pPr>
        <w:jc w:val="both"/>
        <w:rPr>
          <w:lang w:val="bg-BG"/>
        </w:rPr>
      </w:pPr>
    </w:p>
    <w:p w:rsidR="00F83120" w:rsidRDefault="00F83120">
      <w:pPr>
        <w:jc w:val="both"/>
        <w:rPr>
          <w:lang w:val="bg-BG"/>
        </w:rPr>
      </w:pPr>
    </w:p>
    <w:p w:rsidR="0073206F" w:rsidRDefault="00F83120">
      <w:pPr>
        <w:jc w:val="both"/>
        <w:rPr>
          <w:lang w:val="bg-BG"/>
        </w:rPr>
      </w:pPr>
      <w:r>
        <w:rPr>
          <w:lang w:val="bg-BG"/>
        </w:rPr>
        <w:t xml:space="preserve">Оперативен счетоводител: </w:t>
      </w:r>
      <w:r>
        <w:rPr>
          <w:rFonts w:ascii="TmsCyr" w:hAnsi="TmsCyr"/>
          <w:lang w:val="bg-BG"/>
        </w:rPr>
        <w:t>…………………………</w:t>
      </w:r>
    </w:p>
    <w:p w:rsidR="00F83120" w:rsidRDefault="00F83120">
      <w:pPr>
        <w:jc w:val="both"/>
        <w:rPr>
          <w:lang w:val="bg-BG"/>
        </w:rPr>
      </w:pPr>
    </w:p>
    <w:p w:rsidR="00F83120" w:rsidRDefault="00F83120">
      <w:pPr>
        <w:jc w:val="both"/>
        <w:rPr>
          <w:lang w:val="bg-BG"/>
        </w:rPr>
      </w:pPr>
    </w:p>
    <w:p w:rsidR="0073206F" w:rsidRDefault="0073206F">
      <w:pPr>
        <w:jc w:val="both"/>
        <w:rPr>
          <w:rFonts w:ascii="TmsCyr" w:hAnsi="TmsCyr"/>
          <w:lang w:val="bg-BG"/>
        </w:rPr>
      </w:pPr>
      <w:r>
        <w:rPr>
          <w:rFonts w:ascii="TmsCyr" w:hAnsi="TmsCyr"/>
          <w:lang w:val="bg-BG"/>
        </w:rPr>
        <w:t>Главен счетоводител</w:t>
      </w:r>
      <w:r w:rsidR="00E53F10" w:rsidRPr="00E53F10">
        <w:rPr>
          <w:rFonts w:ascii="Calibri" w:hAnsi="Calibri"/>
          <w:lang w:val="bg-BG"/>
        </w:rPr>
        <w:t xml:space="preserve">: </w:t>
      </w:r>
      <w:r>
        <w:rPr>
          <w:rFonts w:ascii="TmsCyr" w:hAnsi="TmsCyr"/>
          <w:lang w:val="bg-BG"/>
        </w:rPr>
        <w:t>………………………………………..</w:t>
      </w:r>
    </w:p>
    <w:p w:rsidR="00945C67" w:rsidRPr="00F83120" w:rsidRDefault="00945C67" w:rsidP="00945C67">
      <w:pPr>
        <w:jc w:val="both"/>
        <w:rPr>
          <w:rFonts w:ascii="Calibri" w:hAnsi="Calibri"/>
          <w:lang w:val="bg-BG"/>
        </w:rPr>
      </w:pPr>
    </w:p>
    <w:p w:rsidR="00945C67" w:rsidRPr="008C200F" w:rsidRDefault="00945C67" w:rsidP="00945C67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(п</w:t>
      </w:r>
      <w:r w:rsidRPr="008C200F">
        <w:rPr>
          <w:sz w:val="20"/>
          <w:szCs w:val="20"/>
          <w:lang w:val="bg-BG"/>
        </w:rPr>
        <w:t xml:space="preserve">одпис на </w:t>
      </w:r>
      <w:r>
        <w:rPr>
          <w:sz w:val="20"/>
          <w:szCs w:val="20"/>
          <w:lang w:val="bg-BG"/>
        </w:rPr>
        <w:t>главен или</w:t>
      </w:r>
      <w:r w:rsidRPr="008C200F">
        <w:rPr>
          <w:sz w:val="20"/>
          <w:szCs w:val="20"/>
          <w:lang w:val="bg-BG"/>
        </w:rPr>
        <w:t xml:space="preserve"> оперативен счетоводител за наличие на средства</w:t>
      </w:r>
      <w:r>
        <w:rPr>
          <w:sz w:val="20"/>
          <w:szCs w:val="20"/>
          <w:lang w:val="bg-BG"/>
        </w:rPr>
        <w:t>)</w:t>
      </w:r>
    </w:p>
    <w:p w:rsidR="0073206F" w:rsidRDefault="0073206F">
      <w:pPr>
        <w:jc w:val="both"/>
        <w:rPr>
          <w:lang w:val="bg-BG"/>
        </w:rPr>
      </w:pPr>
    </w:p>
    <w:p w:rsidR="00F83120" w:rsidRDefault="00F83120">
      <w:pPr>
        <w:jc w:val="both"/>
        <w:rPr>
          <w:lang w:val="bg-BG"/>
        </w:rPr>
      </w:pPr>
    </w:p>
    <w:p w:rsidR="0073206F" w:rsidRPr="00F83120" w:rsidRDefault="0073206F" w:rsidP="00F83120">
      <w:pPr>
        <w:jc w:val="both"/>
        <w:rPr>
          <w:rFonts w:ascii="Calibri" w:hAnsi="Calibri"/>
          <w:b/>
          <w:lang w:val="bg-BG"/>
        </w:rPr>
      </w:pPr>
      <w:r>
        <w:rPr>
          <w:rFonts w:ascii="TmsCyr" w:hAnsi="TmsCyr"/>
          <w:b/>
          <w:bCs/>
          <w:lang w:val="bg-BG"/>
        </w:rPr>
        <w:t>Забележка:</w:t>
      </w:r>
      <w:r>
        <w:rPr>
          <w:rFonts w:ascii="TmsCyr" w:hAnsi="TmsCyr"/>
          <w:lang w:val="bg-BG"/>
        </w:rPr>
        <w:t xml:space="preserve"> </w:t>
      </w:r>
      <w:r w:rsidRPr="00EC6123">
        <w:rPr>
          <w:rFonts w:ascii="TmsCyr" w:hAnsi="TmsCyr"/>
          <w:b/>
          <w:lang w:val="bg-BG"/>
        </w:rPr>
        <w:t>Не се приемат предложения, които не са аргументирани, т.</w:t>
      </w:r>
      <w:r w:rsidR="00E53F10" w:rsidRPr="00E53F10">
        <w:rPr>
          <w:rFonts w:ascii="Calibri" w:hAnsi="Calibri"/>
          <w:b/>
          <w:lang w:val="bg-BG"/>
        </w:rPr>
        <w:t xml:space="preserve"> </w:t>
      </w:r>
      <w:r w:rsidRPr="00EC6123">
        <w:rPr>
          <w:rFonts w:ascii="TmsCyr" w:hAnsi="TmsCyr"/>
          <w:b/>
          <w:lang w:val="bg-BG"/>
        </w:rPr>
        <w:t>е. не е посочена необходимостта от тяхното поемане</w:t>
      </w:r>
      <w:r w:rsidR="00EC6123" w:rsidRPr="00EC6123">
        <w:rPr>
          <w:b/>
          <w:lang w:val="bg-BG"/>
        </w:rPr>
        <w:t xml:space="preserve"> и източник</w:t>
      </w:r>
      <w:r w:rsidR="00E53F10">
        <w:rPr>
          <w:b/>
          <w:lang w:val="bg-BG"/>
        </w:rPr>
        <w:t>ът</w:t>
      </w:r>
      <w:r w:rsidR="00EC6123" w:rsidRPr="00EC6123">
        <w:rPr>
          <w:b/>
          <w:lang w:val="bg-BG"/>
        </w:rPr>
        <w:t xml:space="preserve"> на финансиране (договор, тема, проект и др.)</w:t>
      </w:r>
      <w:r w:rsidRPr="00EC6123">
        <w:rPr>
          <w:rFonts w:ascii="TmsCyr" w:hAnsi="TmsCyr"/>
          <w:b/>
          <w:lang w:val="bg-BG"/>
        </w:rPr>
        <w:t>.</w:t>
      </w:r>
    </w:p>
    <w:sectPr w:rsidR="0073206F" w:rsidRPr="00F831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A3"/>
    <w:rsid w:val="00111EE5"/>
    <w:rsid w:val="001433A3"/>
    <w:rsid w:val="00184665"/>
    <w:rsid w:val="001A60EF"/>
    <w:rsid w:val="002B2542"/>
    <w:rsid w:val="004024EB"/>
    <w:rsid w:val="005250F1"/>
    <w:rsid w:val="0073206F"/>
    <w:rsid w:val="008C200F"/>
    <w:rsid w:val="00945C67"/>
    <w:rsid w:val="00984F34"/>
    <w:rsid w:val="00A7052B"/>
    <w:rsid w:val="00CC7460"/>
    <w:rsid w:val="00CF605E"/>
    <w:rsid w:val="00D5384E"/>
    <w:rsid w:val="00E274DA"/>
    <w:rsid w:val="00E53F10"/>
    <w:rsid w:val="00E97CFD"/>
    <w:rsid w:val="00EC6123"/>
    <w:rsid w:val="00F030D0"/>
    <w:rsid w:val="00F8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AD0E2"/>
  <w15:chartTrackingRefBased/>
  <w15:docId w15:val="{1FA4050A-58F3-4049-AE11-3232C61F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ind w:left="5760"/>
      <w:jc w:val="both"/>
      <w:textAlignment w:val="baseline"/>
      <w:outlineLvl w:val="3"/>
    </w:pPr>
    <w:rPr>
      <w:rFonts w:ascii="TmsCyr" w:hAnsi="TmsCyr"/>
      <w:b/>
      <w:bCs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CLPPI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Ivanichka Maneva</dc:creator>
  <cp:keywords/>
  <cp:lastModifiedBy>Vostro 3555</cp:lastModifiedBy>
  <cp:revision>3</cp:revision>
  <cp:lastPrinted>2018-12-05T07:23:00Z</cp:lastPrinted>
  <dcterms:created xsi:type="dcterms:W3CDTF">2022-03-22T12:50:00Z</dcterms:created>
  <dcterms:modified xsi:type="dcterms:W3CDTF">2023-01-07T22:41:00Z</dcterms:modified>
</cp:coreProperties>
</file>